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4F94E" w14:textId="77777777" w:rsidR="007B54BE" w:rsidRPr="007B54BE" w:rsidRDefault="000B684B" w:rsidP="007B54BE">
      <w:pPr>
        <w:pStyle w:val="Default"/>
        <w:jc w:val="center"/>
        <w:rPr>
          <w:b/>
          <w:sz w:val="42"/>
        </w:rPr>
      </w:pPr>
      <w:r w:rsidRPr="007B54BE">
        <w:rPr>
          <w:b/>
          <w:noProof/>
          <w:sz w:val="42"/>
          <w:lang w:eastAsia="en-GB"/>
        </w:rPr>
        <w:drawing>
          <wp:anchor distT="0" distB="0" distL="114300" distR="114300" simplePos="0" relativeHeight="251658240" behindDoc="0" locked="0" layoutInCell="1" allowOverlap="1" wp14:anchorId="474158B2" wp14:editId="303B644F">
            <wp:simplePos x="0" y="0"/>
            <wp:positionH relativeFrom="column">
              <wp:posOffset>5161915</wp:posOffset>
            </wp:positionH>
            <wp:positionV relativeFrom="paragraph">
              <wp:posOffset>0</wp:posOffset>
            </wp:positionV>
            <wp:extent cx="1479550" cy="885825"/>
            <wp:effectExtent l="0" t="0" r="6350" b="9525"/>
            <wp:wrapSquare wrapText="bothSides"/>
            <wp:docPr id="4" name="Picture 4" descr="C:\Users\Jan\Documents\Current GLK Info\GGUK Logos Jan 14\GD00110561_00001_1Top Righ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Jan\Documents\Current GLK Info\GGUK Logos Jan 14\GD00110561_00001_1Top Rig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4BE" w:rsidRPr="007B54BE">
        <w:rPr>
          <w:b/>
          <w:sz w:val="42"/>
        </w:rPr>
        <w:t>Calling All Adult Leaders</w:t>
      </w:r>
    </w:p>
    <w:p w14:paraId="7D68E718" w14:textId="62E78FE5" w:rsidR="006C57D8" w:rsidRPr="007B54BE" w:rsidRDefault="006C57D8" w:rsidP="007B54BE">
      <w:pPr>
        <w:pStyle w:val="Default"/>
        <w:jc w:val="center"/>
        <w:rPr>
          <w:b/>
          <w:bCs/>
          <w:sz w:val="30"/>
        </w:rPr>
      </w:pPr>
      <w:r w:rsidRPr="007B54BE">
        <w:rPr>
          <w:b/>
          <w:bCs/>
          <w:sz w:val="30"/>
        </w:rPr>
        <w:t>International Opportunities in GLK</w:t>
      </w:r>
    </w:p>
    <w:p w14:paraId="3C7674DC" w14:textId="77777777" w:rsidR="006C57D8" w:rsidRPr="000B684B" w:rsidRDefault="006C57D8" w:rsidP="007B54BE">
      <w:pPr>
        <w:pStyle w:val="Default"/>
      </w:pPr>
    </w:p>
    <w:p w14:paraId="2CB40A3C" w14:textId="5D71EEF1" w:rsidR="007E3034" w:rsidRDefault="006C57D8" w:rsidP="007B54BE">
      <w:pPr>
        <w:pStyle w:val="Default"/>
      </w:pPr>
      <w:r w:rsidRPr="000B684B">
        <w:t>International opportunities enable members to try new experiences, meet new friends from across the world, challenge themselves, be challenged and put their promise into action. It is a very important aspect of Guiding.</w:t>
      </w:r>
      <w:r w:rsidR="007B54BE">
        <w:t xml:space="preserve">   </w:t>
      </w:r>
      <w:r w:rsidR="007E3034">
        <w:t>We run a selection event for participants each year and select groups of girls for a range of opportunities. This year we are considering the following:</w:t>
      </w:r>
    </w:p>
    <w:p w14:paraId="11F97D9C" w14:textId="77777777" w:rsidR="006C57D8" w:rsidRPr="007B54BE" w:rsidRDefault="006C57D8" w:rsidP="007B54BE">
      <w:pPr>
        <w:pStyle w:val="Default"/>
        <w:rPr>
          <w:sz w:val="14"/>
        </w:rPr>
      </w:pPr>
      <w:r w:rsidRPr="007B54BE">
        <w:rPr>
          <w:sz w:val="14"/>
        </w:rPr>
        <w:t xml:space="preserve"> </w:t>
      </w:r>
    </w:p>
    <w:p w14:paraId="2B548D09" w14:textId="77777777" w:rsidR="006C57D8" w:rsidRPr="000B684B" w:rsidRDefault="006C57D8" w:rsidP="007B54BE">
      <w:pPr>
        <w:pStyle w:val="Default"/>
        <w:numPr>
          <w:ilvl w:val="0"/>
          <w:numId w:val="3"/>
        </w:numPr>
        <w:ind w:left="360"/>
        <w:rPr>
          <w:rFonts w:cs="Calibri"/>
        </w:rPr>
      </w:pPr>
      <w:r w:rsidRPr="000B684B">
        <w:rPr>
          <w:rFonts w:cs="Calibri"/>
        </w:rPr>
        <w:t xml:space="preserve">A trip to a </w:t>
      </w:r>
      <w:r w:rsidR="00644DE5">
        <w:rPr>
          <w:rFonts w:cs="Calibri"/>
        </w:rPr>
        <w:t>European</w:t>
      </w:r>
      <w:r w:rsidRPr="000B684B">
        <w:rPr>
          <w:rFonts w:cs="Calibri"/>
        </w:rPr>
        <w:t xml:space="preserve"> </w:t>
      </w:r>
      <w:r w:rsidR="00644DE5">
        <w:rPr>
          <w:rFonts w:cs="Calibri"/>
        </w:rPr>
        <w:t>international camp – Summer 2016</w:t>
      </w:r>
    </w:p>
    <w:p w14:paraId="073795D1" w14:textId="77777777" w:rsidR="007B54BE" w:rsidRDefault="006C57D8" w:rsidP="007B54BE">
      <w:pPr>
        <w:pStyle w:val="Default"/>
        <w:numPr>
          <w:ilvl w:val="1"/>
          <w:numId w:val="3"/>
        </w:numPr>
        <w:ind w:left="360"/>
      </w:pPr>
      <w:r w:rsidRPr="007B54BE">
        <w:rPr>
          <w:rFonts w:cs="Calibri"/>
        </w:rPr>
        <w:t xml:space="preserve"> </w:t>
      </w:r>
      <w:r w:rsidRPr="000B684B">
        <w:t xml:space="preserve">A trip </w:t>
      </w:r>
      <w:r w:rsidR="00644DE5">
        <w:t>further afield</w:t>
      </w:r>
      <w:r w:rsidRPr="000B684B">
        <w:t xml:space="preserve"> – destination not yet decided as we are considering a few different options;</w:t>
      </w:r>
      <w:r w:rsidR="00644DE5">
        <w:t xml:space="preserve"> possibly a jam</w:t>
      </w:r>
      <w:r w:rsidR="009415B5">
        <w:t xml:space="preserve">boree, perhaps a service </w:t>
      </w:r>
      <w:r w:rsidR="007B54BE">
        <w:t>project</w:t>
      </w:r>
      <w:r w:rsidR="009415B5">
        <w:t xml:space="preserve"> – Summer 2016</w:t>
      </w:r>
    </w:p>
    <w:p w14:paraId="2B398E88" w14:textId="7A7B2BB8" w:rsidR="00544902" w:rsidRDefault="00544902" w:rsidP="007B54BE">
      <w:pPr>
        <w:pStyle w:val="Default"/>
        <w:numPr>
          <w:ilvl w:val="1"/>
          <w:numId w:val="3"/>
        </w:numPr>
        <w:ind w:left="360"/>
      </w:pPr>
      <w:r>
        <w:t>Trips are arranged to coincide with appropriate events and school holidays.</w:t>
      </w:r>
    </w:p>
    <w:p w14:paraId="5A1DC854" w14:textId="77777777" w:rsidR="00544902" w:rsidRPr="007B54BE" w:rsidRDefault="00544902" w:rsidP="007B54BE">
      <w:pPr>
        <w:pStyle w:val="Default"/>
        <w:ind w:left="720"/>
        <w:rPr>
          <w:sz w:val="16"/>
        </w:rPr>
      </w:pPr>
    </w:p>
    <w:p w14:paraId="30FF215A" w14:textId="069C8D3C" w:rsidR="006C57D8" w:rsidRPr="000B684B" w:rsidRDefault="006C57D8" w:rsidP="007B54BE">
      <w:pPr>
        <w:pStyle w:val="Default"/>
      </w:pPr>
      <w:r w:rsidRPr="000B684B">
        <w:t xml:space="preserve">Please note that the details of all these trips are to be confirmed and will be made available when leaders have been selected and destinations confirmed. </w:t>
      </w:r>
      <w:r w:rsidR="007B54BE">
        <w:t xml:space="preserve"> </w:t>
      </w:r>
      <w:r w:rsidRPr="000B684B">
        <w:t xml:space="preserve">Girl-led Guiding is at the heart of international trips and the participants will pay a full part in decision-making and helping to organise aspects of the trip. A Guiding trip is not like a school trip, in that you will not be presented with a full itinerary at the outset, as this will be developed with the input of the group. </w:t>
      </w:r>
    </w:p>
    <w:p w14:paraId="46AF41B4" w14:textId="77777777" w:rsidR="007E3034" w:rsidRDefault="007E3034" w:rsidP="007B54BE">
      <w:pPr>
        <w:pStyle w:val="Default"/>
        <w:rPr>
          <w:b/>
          <w:bCs/>
        </w:rPr>
      </w:pPr>
    </w:p>
    <w:p w14:paraId="4C785F38" w14:textId="77777777" w:rsidR="006C57D8" w:rsidRDefault="006C57D8" w:rsidP="007B54BE">
      <w:pPr>
        <w:pStyle w:val="Default"/>
        <w:rPr>
          <w:b/>
          <w:bCs/>
        </w:rPr>
      </w:pPr>
      <w:r w:rsidRPr="000B684B">
        <w:rPr>
          <w:b/>
          <w:bCs/>
        </w:rPr>
        <w:t xml:space="preserve">Costs </w:t>
      </w:r>
    </w:p>
    <w:p w14:paraId="65D55504" w14:textId="6D8C4F00" w:rsidR="006C57D8" w:rsidRPr="000B684B" w:rsidRDefault="007E3034" w:rsidP="007B54BE">
      <w:pPr>
        <w:pStyle w:val="Default"/>
      </w:pPr>
      <w:r>
        <w:rPr>
          <w:bCs/>
        </w:rPr>
        <w:t>Leaders are expected to contribute the same amount to a trip as the participants, so h</w:t>
      </w:r>
      <w:r w:rsidR="006C57D8" w:rsidRPr="000B684B">
        <w:t xml:space="preserve">ow much does an international trip cost? </w:t>
      </w:r>
      <w:r w:rsidR="007B54BE">
        <w:t xml:space="preserve">    </w:t>
      </w:r>
      <w:r w:rsidR="006C57D8" w:rsidRPr="000B684B">
        <w:t xml:space="preserve">It is impossible to say at this point. There are many factors which impact cost, including: </w:t>
      </w:r>
    </w:p>
    <w:p w14:paraId="5010B31A" w14:textId="7E451D8F" w:rsidR="006C57D8" w:rsidRPr="000B684B" w:rsidRDefault="006C57D8" w:rsidP="007B54BE">
      <w:pPr>
        <w:pStyle w:val="Default"/>
        <w:numPr>
          <w:ilvl w:val="0"/>
          <w:numId w:val="6"/>
        </w:numPr>
        <w:ind w:left="360"/>
      </w:pPr>
      <w:r w:rsidRPr="000B684B">
        <w:t xml:space="preserve">Destination </w:t>
      </w:r>
      <w:r w:rsidR="007B54BE">
        <w:t>and fl</w:t>
      </w:r>
      <w:r w:rsidRPr="000B684B">
        <w:t>ight availability</w:t>
      </w:r>
      <w:r w:rsidR="007B54BE">
        <w:t xml:space="preserve"> / travel options</w:t>
      </w:r>
      <w:r w:rsidRPr="000B684B">
        <w:t xml:space="preserve"> </w:t>
      </w:r>
    </w:p>
    <w:p w14:paraId="2BB3DBDE" w14:textId="5F008200" w:rsidR="006C57D8" w:rsidRPr="000B684B" w:rsidRDefault="006C57D8" w:rsidP="007B54BE">
      <w:pPr>
        <w:pStyle w:val="Default"/>
        <w:numPr>
          <w:ilvl w:val="0"/>
          <w:numId w:val="6"/>
        </w:numPr>
        <w:ind w:left="360"/>
      </w:pPr>
      <w:r w:rsidRPr="000B684B">
        <w:t xml:space="preserve">‘in country’ costs (which can vary considerably) </w:t>
      </w:r>
    </w:p>
    <w:p w14:paraId="2E068AF2" w14:textId="31882C6B" w:rsidR="006C57D8" w:rsidRPr="000B684B" w:rsidRDefault="006C57D8" w:rsidP="007B54BE">
      <w:pPr>
        <w:pStyle w:val="Default"/>
        <w:numPr>
          <w:ilvl w:val="0"/>
          <w:numId w:val="6"/>
        </w:numPr>
        <w:ind w:left="360"/>
      </w:pPr>
      <w:r w:rsidRPr="000B684B">
        <w:t xml:space="preserve">Other activities the group may choose to do whilst abroad </w:t>
      </w:r>
    </w:p>
    <w:p w14:paraId="4C0D41B3" w14:textId="501CC65C" w:rsidR="006C57D8" w:rsidRPr="000B684B" w:rsidRDefault="006C57D8" w:rsidP="007B54BE">
      <w:pPr>
        <w:pStyle w:val="Default"/>
        <w:numPr>
          <w:ilvl w:val="0"/>
          <w:numId w:val="6"/>
        </w:numPr>
        <w:ind w:left="360"/>
      </w:pPr>
      <w:r w:rsidRPr="000B684B">
        <w:t xml:space="preserve">Type of project (e.g. service project, international camp etc.) </w:t>
      </w:r>
    </w:p>
    <w:p w14:paraId="339E5D6C" w14:textId="77777777" w:rsidR="006C57D8" w:rsidRPr="000B684B" w:rsidRDefault="006C57D8" w:rsidP="007B54BE">
      <w:pPr>
        <w:pStyle w:val="Default"/>
      </w:pPr>
      <w:r w:rsidRPr="000B684B">
        <w:t xml:space="preserve">Please note: </w:t>
      </w:r>
    </w:p>
    <w:p w14:paraId="5D72D991" w14:textId="7AF287D1" w:rsidR="006C57D8" w:rsidRPr="000B684B" w:rsidRDefault="006C57D8" w:rsidP="007B54BE">
      <w:pPr>
        <w:pStyle w:val="Default"/>
        <w:numPr>
          <w:ilvl w:val="0"/>
          <w:numId w:val="6"/>
        </w:numPr>
        <w:ind w:left="360"/>
      </w:pPr>
      <w:r w:rsidRPr="000B684B">
        <w:t xml:space="preserve">If selected for an international opportunity with GLK County, </w:t>
      </w:r>
      <w:r w:rsidR="007E3034">
        <w:t>leaders are</w:t>
      </w:r>
      <w:r w:rsidRPr="000B684B">
        <w:t xml:space="preserve"> eligible to seek financial support from grant-giving bodies as well as County and other Guiding sources </w:t>
      </w:r>
    </w:p>
    <w:p w14:paraId="1A1167A5" w14:textId="4551594F" w:rsidR="006C57D8" w:rsidRPr="000B684B" w:rsidRDefault="006C57D8" w:rsidP="007B54BE">
      <w:pPr>
        <w:pStyle w:val="Default"/>
        <w:numPr>
          <w:ilvl w:val="0"/>
          <w:numId w:val="6"/>
        </w:numPr>
        <w:ind w:left="360"/>
      </w:pPr>
      <w:r w:rsidRPr="000B684B">
        <w:t xml:space="preserve">Fundraising is an important component of any international opportunity and </w:t>
      </w:r>
      <w:r w:rsidR="007E3034">
        <w:t xml:space="preserve">leaders and </w:t>
      </w:r>
      <w:r w:rsidRPr="000B684B">
        <w:t xml:space="preserve">participants will be given guidance on this. It is hard work, but support is available. </w:t>
      </w:r>
    </w:p>
    <w:p w14:paraId="28C1E1DC" w14:textId="5CDBF341" w:rsidR="006C57D8" w:rsidRPr="000B684B" w:rsidRDefault="006C57D8" w:rsidP="007B54BE">
      <w:pPr>
        <w:pStyle w:val="Default"/>
        <w:numPr>
          <w:ilvl w:val="0"/>
          <w:numId w:val="6"/>
        </w:numPr>
        <w:ind w:left="360"/>
      </w:pPr>
      <w:r w:rsidRPr="000B684B">
        <w:t>Units may be willing to help with fundraising activities and there is always the p</w:t>
      </w:r>
      <w:r w:rsidR="007E3034">
        <w:t>ossibility of group fundraising</w:t>
      </w:r>
      <w:r w:rsidRPr="000B684B">
        <w:t xml:space="preserve">. </w:t>
      </w:r>
    </w:p>
    <w:p w14:paraId="31028240" w14:textId="77777777" w:rsidR="006C57D8" w:rsidRPr="000B684B" w:rsidRDefault="006C57D8" w:rsidP="007B54BE">
      <w:pPr>
        <w:pStyle w:val="Default"/>
      </w:pPr>
    </w:p>
    <w:p w14:paraId="484B961C" w14:textId="77777777" w:rsidR="006C57D8" w:rsidRPr="000B684B" w:rsidRDefault="006C57D8" w:rsidP="007B54BE">
      <w:pPr>
        <w:pStyle w:val="Default"/>
      </w:pPr>
      <w:r w:rsidRPr="000B684B">
        <w:rPr>
          <w:b/>
          <w:bCs/>
        </w:rPr>
        <w:t xml:space="preserve">Commitment / Expectation </w:t>
      </w:r>
    </w:p>
    <w:p w14:paraId="16CA873E" w14:textId="77777777" w:rsidR="006C57D8" w:rsidRPr="000B684B" w:rsidRDefault="006C57D8" w:rsidP="007B54BE">
      <w:pPr>
        <w:pStyle w:val="Default"/>
      </w:pPr>
      <w:r w:rsidRPr="000B684B">
        <w:t>If a place is offered, it is expected that participants</w:t>
      </w:r>
      <w:r w:rsidR="007E3034">
        <w:t xml:space="preserve"> and leaders</w:t>
      </w:r>
      <w:r w:rsidRPr="000B684B">
        <w:t xml:space="preserve"> will commit fully to the preparation phase of the project and to the project itself. This means: </w:t>
      </w:r>
    </w:p>
    <w:p w14:paraId="72B30B8B" w14:textId="627EC7F5" w:rsidR="006C57D8" w:rsidRDefault="006C57D8" w:rsidP="007B54BE">
      <w:pPr>
        <w:pStyle w:val="Default"/>
        <w:numPr>
          <w:ilvl w:val="0"/>
          <w:numId w:val="10"/>
        </w:numPr>
        <w:ind w:left="360"/>
      </w:pPr>
      <w:r w:rsidRPr="000B684B">
        <w:t xml:space="preserve">Responding promptly to all communications </w:t>
      </w:r>
    </w:p>
    <w:p w14:paraId="59CED246" w14:textId="4C1A1734" w:rsidR="007E3034" w:rsidRPr="000B684B" w:rsidRDefault="007E3034" w:rsidP="007B54BE">
      <w:pPr>
        <w:pStyle w:val="Default"/>
        <w:numPr>
          <w:ilvl w:val="0"/>
          <w:numId w:val="10"/>
        </w:numPr>
        <w:ind w:left="360"/>
      </w:pPr>
      <w:r>
        <w:t>Taking responsibility for some aspects of the planning and delivery of the trip.</w:t>
      </w:r>
    </w:p>
    <w:p w14:paraId="6E65AE27" w14:textId="1FF8FADD" w:rsidR="006C57D8" w:rsidRPr="000B684B" w:rsidRDefault="007E3034" w:rsidP="007B54BE">
      <w:pPr>
        <w:pStyle w:val="Default"/>
        <w:numPr>
          <w:ilvl w:val="0"/>
          <w:numId w:val="10"/>
        </w:numPr>
        <w:ind w:left="360"/>
      </w:pPr>
      <w:r>
        <w:rPr>
          <w:rFonts w:cs="Calibri"/>
        </w:rPr>
        <w:t>Organising and a</w:t>
      </w:r>
      <w:r w:rsidR="006C57D8" w:rsidRPr="000B684B">
        <w:t xml:space="preserve">ttending preparation events (likely to be three residential weekends for County trips) – dates of training events </w:t>
      </w:r>
      <w:r>
        <w:t>are coordinated by the</w:t>
      </w:r>
      <w:r w:rsidR="006C57D8" w:rsidRPr="000B684B">
        <w:t xml:space="preserve"> leadership teams </w:t>
      </w:r>
      <w:r>
        <w:t>when they have been formed.</w:t>
      </w:r>
    </w:p>
    <w:p w14:paraId="4DD70F7E" w14:textId="2DBCAE7A" w:rsidR="006C57D8" w:rsidRPr="000B684B" w:rsidRDefault="000B684B" w:rsidP="007B54BE">
      <w:pPr>
        <w:pStyle w:val="Default"/>
        <w:numPr>
          <w:ilvl w:val="0"/>
          <w:numId w:val="10"/>
        </w:numPr>
        <w:ind w:left="360"/>
      </w:pPr>
      <w:r>
        <w:t>Meeting the payment schedule</w:t>
      </w:r>
      <w:r w:rsidR="006C57D8" w:rsidRPr="000B684B">
        <w:t xml:space="preserve"> </w:t>
      </w:r>
      <w:r>
        <w:t>(</w:t>
      </w:r>
      <w:bookmarkStart w:id="0" w:name="_GoBack"/>
      <w:bookmarkEnd w:id="0"/>
      <w:r w:rsidR="006C57D8" w:rsidRPr="000B684B">
        <w:t xml:space="preserve">which will be </w:t>
      </w:r>
      <w:r>
        <w:t>issued in the preparation phase)</w:t>
      </w:r>
      <w:r w:rsidR="00644DE5">
        <w:t xml:space="preserve"> – leaders are expected to pay the same costs as all other participants</w:t>
      </w:r>
      <w:r>
        <w:t>.</w:t>
      </w:r>
    </w:p>
    <w:p w14:paraId="4E7A4265" w14:textId="77777777" w:rsidR="006C57D8" w:rsidRPr="000B684B" w:rsidRDefault="006C57D8" w:rsidP="007B54BE">
      <w:pPr>
        <w:pStyle w:val="Default"/>
      </w:pPr>
    </w:p>
    <w:p w14:paraId="4351EC91" w14:textId="77777777" w:rsidR="006C57D8" w:rsidRPr="000B684B" w:rsidRDefault="006C57D8" w:rsidP="007B54BE">
      <w:pPr>
        <w:pStyle w:val="Default"/>
      </w:pPr>
      <w:r w:rsidRPr="000B684B">
        <w:rPr>
          <w:b/>
          <w:bCs/>
        </w:rPr>
        <w:t xml:space="preserve">Where do I send completed application form? </w:t>
      </w:r>
    </w:p>
    <w:p w14:paraId="38ED4247" w14:textId="658FF811" w:rsidR="006C57D8" w:rsidRPr="000B684B" w:rsidRDefault="006C57D8" w:rsidP="007B54BE">
      <w:pPr>
        <w:pStyle w:val="Default"/>
      </w:pPr>
      <w:r w:rsidRPr="000B684B">
        <w:t xml:space="preserve">Either e-mail it to </w:t>
      </w:r>
      <w:r w:rsidR="0053794C">
        <w:t>international.glk</w:t>
      </w:r>
      <w:r w:rsidR="00BB6B2B" w:rsidRPr="000B684B">
        <w:t>@gmail.com</w:t>
      </w:r>
      <w:r w:rsidRPr="000B684B">
        <w:t xml:space="preserve"> or sen</w:t>
      </w:r>
      <w:r w:rsidR="007B54BE">
        <w:t>d</w:t>
      </w:r>
      <w:r w:rsidRPr="000B684B">
        <w:t xml:space="preserve"> by post to: </w:t>
      </w:r>
      <w:r w:rsidR="00BB6B2B" w:rsidRPr="000B684B">
        <w:t xml:space="preserve">Helen Candy, GLK International Advisor, </w:t>
      </w:r>
      <w:proofErr w:type="gramStart"/>
      <w:r w:rsidR="00BB6B2B" w:rsidRPr="000B684B">
        <w:t>12</w:t>
      </w:r>
      <w:proofErr w:type="gramEnd"/>
      <w:r w:rsidR="00BB6B2B" w:rsidRPr="000B684B">
        <w:t xml:space="preserve"> Forde Avenue, Bromley, BR1 3EX</w:t>
      </w:r>
      <w:r w:rsidR="004909F3">
        <w:t xml:space="preserve"> no later than </w:t>
      </w:r>
      <w:r w:rsidR="001D03F5">
        <w:t>June</w:t>
      </w:r>
      <w:r w:rsidR="0053794C">
        <w:t xml:space="preserve"> 1</w:t>
      </w:r>
      <w:r w:rsidR="0053794C" w:rsidRPr="0053794C">
        <w:rPr>
          <w:vertAlign w:val="superscript"/>
        </w:rPr>
        <w:t>st</w:t>
      </w:r>
      <w:r w:rsidR="001D03F5">
        <w:t xml:space="preserve"> 2015</w:t>
      </w:r>
      <w:r w:rsidR="0053794C">
        <w:t>.</w:t>
      </w:r>
    </w:p>
    <w:p w14:paraId="0AD3A14B" w14:textId="77777777" w:rsidR="007E3034" w:rsidRDefault="007E3034" w:rsidP="007B54BE">
      <w:pPr>
        <w:pStyle w:val="Default"/>
        <w:rPr>
          <w:i/>
        </w:rPr>
      </w:pPr>
    </w:p>
    <w:p w14:paraId="73DF67A7" w14:textId="77777777" w:rsidR="006C57D8" w:rsidRPr="000B684B" w:rsidRDefault="00BB6B2B" w:rsidP="007B54BE">
      <w:pPr>
        <w:pStyle w:val="Default"/>
        <w:rPr>
          <w:i/>
        </w:rPr>
      </w:pPr>
      <w:r w:rsidRPr="000B684B">
        <w:rPr>
          <w:i/>
        </w:rPr>
        <w:t>Helen Candy</w:t>
      </w:r>
    </w:p>
    <w:p w14:paraId="4F2C6D39" w14:textId="77777777" w:rsidR="007B54BE" w:rsidRDefault="006C57D8" w:rsidP="007B54BE">
      <w:pPr>
        <w:pStyle w:val="Default"/>
        <w:rPr>
          <w:i/>
        </w:rPr>
      </w:pPr>
      <w:proofErr w:type="spellStart"/>
      <w:r w:rsidRPr="000B684B">
        <w:rPr>
          <w:i/>
        </w:rPr>
        <w:t>Girlguiding</w:t>
      </w:r>
      <w:proofErr w:type="spellEnd"/>
      <w:r w:rsidRPr="000B684B">
        <w:rPr>
          <w:i/>
        </w:rPr>
        <w:t xml:space="preserve"> Greater London Kent County International Adviser </w:t>
      </w:r>
    </w:p>
    <w:p w14:paraId="7C328151" w14:textId="29465232" w:rsidR="006C57D8" w:rsidRPr="001D03F5" w:rsidRDefault="0053794C" w:rsidP="004909F3">
      <w:pPr>
        <w:pStyle w:val="Default"/>
      </w:pPr>
      <w:r>
        <w:rPr>
          <w:i/>
        </w:rPr>
        <w:t>International.glk</w:t>
      </w:r>
      <w:r w:rsidR="006C57D8" w:rsidRPr="000B684B">
        <w:rPr>
          <w:i/>
        </w:rPr>
        <w:t>@</w:t>
      </w:r>
      <w:r w:rsidR="00BB6B2B" w:rsidRPr="000B684B">
        <w:rPr>
          <w:i/>
        </w:rPr>
        <w:t>gmail.com</w:t>
      </w:r>
    </w:p>
    <w:sectPr w:rsidR="006C57D8" w:rsidRPr="001D03F5" w:rsidSect="007B54BE">
      <w:footerReference w:type="default" r:id="rId8"/>
      <w:pgSz w:w="11906" w:h="16838"/>
      <w:pgMar w:top="426" w:right="720" w:bottom="142" w:left="72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DCD24" w14:textId="77777777" w:rsidR="004667A2" w:rsidRDefault="004667A2" w:rsidP="006C57D8">
      <w:pPr>
        <w:spacing w:after="0" w:line="240" w:lineRule="auto"/>
      </w:pPr>
      <w:r>
        <w:separator/>
      </w:r>
    </w:p>
  </w:endnote>
  <w:endnote w:type="continuationSeparator" w:id="0">
    <w:p w14:paraId="7CF8E6C2" w14:textId="77777777" w:rsidR="004667A2" w:rsidRDefault="004667A2" w:rsidP="006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0E38" w14:textId="42B7B754" w:rsidR="006C57D8" w:rsidRDefault="006C57D8" w:rsidP="006C57D8">
    <w:pPr>
      <w:pStyle w:val="Footer"/>
      <w:tabs>
        <w:tab w:val="clear" w:pos="9026"/>
        <w:tab w:val="right" w:pos="1034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A4A5A" w14:textId="77777777" w:rsidR="004667A2" w:rsidRDefault="004667A2" w:rsidP="006C57D8">
      <w:pPr>
        <w:spacing w:after="0" w:line="240" w:lineRule="auto"/>
      </w:pPr>
      <w:r>
        <w:separator/>
      </w:r>
    </w:p>
  </w:footnote>
  <w:footnote w:type="continuationSeparator" w:id="0">
    <w:p w14:paraId="5CA4311C" w14:textId="77777777" w:rsidR="004667A2" w:rsidRDefault="004667A2" w:rsidP="006C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4A6A"/>
    <w:multiLevelType w:val="hybridMultilevel"/>
    <w:tmpl w:val="1478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6174"/>
    <w:multiLevelType w:val="hybridMultilevel"/>
    <w:tmpl w:val="A8403694"/>
    <w:lvl w:ilvl="0" w:tplc="17905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A4E5D"/>
    <w:multiLevelType w:val="hybridMultilevel"/>
    <w:tmpl w:val="3432ECF2"/>
    <w:lvl w:ilvl="0" w:tplc="17905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9432A"/>
    <w:multiLevelType w:val="hybridMultilevel"/>
    <w:tmpl w:val="DBD4012E"/>
    <w:lvl w:ilvl="0" w:tplc="5816C4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D78BE"/>
    <w:multiLevelType w:val="hybridMultilevel"/>
    <w:tmpl w:val="C2A4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12BEB"/>
    <w:multiLevelType w:val="hybridMultilevel"/>
    <w:tmpl w:val="29B45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D1AAA"/>
    <w:multiLevelType w:val="hybridMultilevel"/>
    <w:tmpl w:val="204C65E2"/>
    <w:lvl w:ilvl="0" w:tplc="5816C4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F645B"/>
    <w:multiLevelType w:val="hybridMultilevel"/>
    <w:tmpl w:val="8F58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548CD"/>
    <w:multiLevelType w:val="hybridMultilevel"/>
    <w:tmpl w:val="5DEA49A6"/>
    <w:lvl w:ilvl="0" w:tplc="FFFA9F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97DBE"/>
    <w:multiLevelType w:val="hybridMultilevel"/>
    <w:tmpl w:val="846E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D8"/>
    <w:rsid w:val="000B684B"/>
    <w:rsid w:val="001902F5"/>
    <w:rsid w:val="001D03F5"/>
    <w:rsid w:val="00216159"/>
    <w:rsid w:val="004667A2"/>
    <w:rsid w:val="004909F3"/>
    <w:rsid w:val="0053794C"/>
    <w:rsid w:val="00544902"/>
    <w:rsid w:val="00644DE5"/>
    <w:rsid w:val="006C57D8"/>
    <w:rsid w:val="006D30FD"/>
    <w:rsid w:val="007758E2"/>
    <w:rsid w:val="007B54BE"/>
    <w:rsid w:val="007E3034"/>
    <w:rsid w:val="009415B5"/>
    <w:rsid w:val="00BB6B2B"/>
    <w:rsid w:val="00C54E54"/>
    <w:rsid w:val="00D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38EC"/>
  <w15:docId w15:val="{E10123A2-DA3B-49B3-814A-ED059717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7D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7D8"/>
  </w:style>
  <w:style w:type="paragraph" w:styleId="Footer">
    <w:name w:val="footer"/>
    <w:basedOn w:val="Normal"/>
    <w:link w:val="FooterChar"/>
    <w:uiPriority w:val="99"/>
    <w:unhideWhenUsed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7D8"/>
  </w:style>
  <w:style w:type="paragraph" w:styleId="BalloonText">
    <w:name w:val="Balloon Text"/>
    <w:basedOn w:val="Normal"/>
    <w:link w:val="BalloonTextChar"/>
    <w:uiPriority w:val="99"/>
    <w:semiHidden/>
    <w:unhideWhenUsed/>
    <w:rsid w:val="000B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Coopers Technology College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Candy</dc:creator>
  <cp:lastModifiedBy>Anita Munns</cp:lastModifiedBy>
  <cp:revision>4</cp:revision>
  <dcterms:created xsi:type="dcterms:W3CDTF">2015-01-19T22:32:00Z</dcterms:created>
  <dcterms:modified xsi:type="dcterms:W3CDTF">2015-01-27T20:59:00Z</dcterms:modified>
</cp:coreProperties>
</file>